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FE05B" w14:textId="742EE618" w:rsidR="00A157E7" w:rsidRPr="00AF12DF" w:rsidRDefault="00FE0DEE" w:rsidP="00022232">
      <w:pPr>
        <w:spacing w:after="0" w:line="360" w:lineRule="auto"/>
        <w:jc w:val="center"/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</w:pPr>
      <w:r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 xml:space="preserve">Nova zajednica </w:t>
      </w:r>
      <w:r w:rsidR="00712A86"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 xml:space="preserve">znanstvenika </w:t>
      </w:r>
      <w:r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>koj</w:t>
      </w:r>
      <w:r w:rsidR="00325ADA"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>a</w:t>
      </w:r>
      <w:r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 xml:space="preserve"> rad</w:t>
      </w:r>
      <w:r w:rsidR="00325ADA"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>i</w:t>
      </w:r>
      <w:r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 xml:space="preserve"> na poboljšanju dobrobiti djece</w:t>
      </w:r>
      <w:r w:rsidR="0016610A"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 xml:space="preserve"> i mladih</w:t>
      </w:r>
    </w:p>
    <w:p w14:paraId="12598D24" w14:textId="5D1013A9" w:rsidR="007A5F2F" w:rsidRPr="00AF12DF" w:rsidRDefault="007A5F2F" w:rsidP="00E3335A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</w:p>
    <w:p w14:paraId="4CCF11C3" w14:textId="77777777" w:rsidR="003E4E05" w:rsidRPr="00AF12DF" w:rsidRDefault="003E4E05" w:rsidP="00E3335A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</w:p>
    <w:p w14:paraId="0CA5F376" w14:textId="692C229F" w:rsidR="00C66519" w:rsidRPr="00AF12DF" w:rsidRDefault="00EB1C72" w:rsidP="00C6651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</w:pPr>
      <w:r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>Proje</w:t>
      </w:r>
      <w:r w:rsidR="00FE0DEE"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>k</w:t>
      </w:r>
      <w:r w:rsidRPr="00AF12DF">
        <w:rPr>
          <w:rFonts w:eastAsia="Times New Roman" w:cstheme="minorHAnsi"/>
          <w:b/>
          <w:bCs/>
          <w:noProof/>
          <w:sz w:val="32"/>
          <w:szCs w:val="32"/>
          <w:lang w:val="hr-HR" w:eastAsia="en-GB"/>
        </w:rPr>
        <w:t xml:space="preserve">t </w:t>
      </w:r>
      <w:r w:rsidRPr="00AF12DF">
        <w:rPr>
          <w:rFonts w:eastAsia="Times New Roman" w:cstheme="minorHAnsi"/>
          <w:b/>
          <w:bCs/>
          <w:i/>
          <w:iCs/>
          <w:noProof/>
          <w:sz w:val="32"/>
          <w:szCs w:val="32"/>
          <w:lang w:val="hr-HR" w:eastAsia="en-GB"/>
        </w:rPr>
        <w:t>COORDINATE</w:t>
      </w:r>
    </w:p>
    <w:p w14:paraId="19A267A1" w14:textId="5B8807F4" w:rsidR="00EB1C72" w:rsidRPr="00AF12DF" w:rsidRDefault="00B762F1" w:rsidP="00C6651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noProof/>
          <w:sz w:val="24"/>
          <w:szCs w:val="24"/>
          <w:lang w:val="hr-HR"/>
        </w:rPr>
      </w:pP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CO</w:t>
      </w:r>
      <w:r w:rsidRPr="00AF12DF">
        <w:rPr>
          <w:rFonts w:cstheme="minorHAnsi"/>
          <w:noProof/>
          <w:sz w:val="24"/>
          <w:szCs w:val="24"/>
          <w:lang w:val="hr-HR"/>
        </w:rPr>
        <w:t>hort c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O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mmunity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R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esearch and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D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evelopment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I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nfrastructure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N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etwork for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A</w:t>
      </w:r>
      <w:r w:rsidRPr="00AF12DF">
        <w:rPr>
          <w:rFonts w:cstheme="minorHAnsi"/>
          <w:noProof/>
          <w:sz w:val="24"/>
          <w:szCs w:val="24"/>
          <w:lang w:val="hr-HR"/>
        </w:rPr>
        <w:t>ccess</w:t>
      </w:r>
      <w:r w:rsidR="0097437D" w:rsidRPr="00AF12DF">
        <w:rPr>
          <w:rFonts w:cstheme="minorHAnsi"/>
          <w:noProof/>
          <w:sz w:val="24"/>
          <w:szCs w:val="24"/>
          <w:lang w:val="hr-HR"/>
        </w:rPr>
        <w:t xml:space="preserve">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T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hroughout </w:t>
      </w:r>
      <w:r w:rsidRPr="00AF12DF">
        <w:rPr>
          <w:rFonts w:cstheme="minorHAnsi"/>
          <w:b/>
          <w:bCs/>
          <w:noProof/>
          <w:sz w:val="24"/>
          <w:szCs w:val="24"/>
          <w:lang w:val="hr-HR"/>
        </w:rPr>
        <w:t>E</w:t>
      </w:r>
      <w:r w:rsidRPr="00AF12DF">
        <w:rPr>
          <w:rFonts w:cstheme="minorHAnsi"/>
          <w:noProof/>
          <w:sz w:val="24"/>
          <w:szCs w:val="24"/>
          <w:lang w:val="hr-HR"/>
        </w:rPr>
        <w:t>urope</w:t>
      </w:r>
    </w:p>
    <w:p w14:paraId="570F98E1" w14:textId="77777777" w:rsidR="007A5F2F" w:rsidRPr="00AF12DF" w:rsidRDefault="007A5F2F" w:rsidP="00E3335A">
      <w:pPr>
        <w:spacing w:after="0" w:line="360" w:lineRule="auto"/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</w:pPr>
    </w:p>
    <w:p w14:paraId="3A0FBCE6" w14:textId="77B2A0BE" w:rsidR="008E1653" w:rsidRPr="00AF12DF" w:rsidRDefault="0016610A" w:rsidP="007E64F6">
      <w:pPr>
        <w:spacing w:after="0" w:line="360" w:lineRule="auto"/>
        <w:jc w:val="center"/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Sveučilište Metropolitan u Manchesteru </w:t>
      </w:r>
      <w:r w:rsidR="001121C7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voditelj </w:t>
      </w:r>
      <w:r w:rsidR="00D214B9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je </w:t>
      </w:r>
      <w:r w:rsidR="00FE0DEE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međunarodn</w:t>
      </w:r>
      <w:r w:rsidR="00D214B9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og</w:t>
      </w:r>
      <w:r w:rsidR="00FE0DEE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 proje</w:t>
      </w:r>
      <w:r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k</w:t>
      </w:r>
      <w:r w:rsidR="00FE0DEE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t</w:t>
      </w:r>
      <w:r w:rsidR="00D214B9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a</w:t>
      </w:r>
      <w:r w:rsidR="00FE0DEE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 koji će promijeniti životne prilike </w:t>
      </w:r>
      <w:r w:rsidR="00325ADA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djece i </w:t>
      </w:r>
      <w:r w:rsidR="00FE0DEE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mladih</w:t>
      </w:r>
      <w:r w:rsidR="008E1653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 </w:t>
      </w:r>
    </w:p>
    <w:p w14:paraId="4736ED14" w14:textId="77777777" w:rsidR="001121C7" w:rsidRPr="00AF12DF" w:rsidRDefault="001121C7" w:rsidP="007E64F6">
      <w:pPr>
        <w:spacing w:after="0" w:line="360" w:lineRule="auto"/>
        <w:jc w:val="center"/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</w:pPr>
    </w:p>
    <w:p w14:paraId="2131EB4A" w14:textId="000501AC" w:rsidR="001121C7" w:rsidRPr="00AF12DF" w:rsidRDefault="001121C7" w:rsidP="007E64F6">
      <w:pPr>
        <w:spacing w:after="0" w:line="360" w:lineRule="auto"/>
        <w:jc w:val="center"/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Institut društvenih znanosti Ivo Pilar partner je u projek</w:t>
      </w:r>
      <w:r w:rsidR="00DB118A"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>t</w:t>
      </w:r>
      <w:r w:rsidRPr="00AF12DF">
        <w:rPr>
          <w:rFonts w:eastAsia="Times New Roman" w:cstheme="minorHAnsi"/>
          <w:i/>
          <w:iCs/>
          <w:noProof/>
          <w:sz w:val="24"/>
          <w:szCs w:val="24"/>
          <w:lang w:val="hr-HR" w:eastAsia="en-GB"/>
        </w:rPr>
        <w:t xml:space="preserve">u i voditelj prvog pilot istraživanja dobrobiti djece i madih u nekoliko europskih zemalja  </w:t>
      </w:r>
      <w:bookmarkStart w:id="0" w:name="_GoBack"/>
      <w:bookmarkEnd w:id="0"/>
    </w:p>
    <w:p w14:paraId="2DAAA62D" w14:textId="276D3F94" w:rsidR="007A5F2F" w:rsidRPr="00AF12DF" w:rsidRDefault="007A5F2F" w:rsidP="00E3335A">
      <w:pPr>
        <w:spacing w:after="0" w:line="360" w:lineRule="auto"/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</w:pPr>
    </w:p>
    <w:p w14:paraId="140C1598" w14:textId="77777777" w:rsidR="003E4E05" w:rsidRPr="00AF12DF" w:rsidRDefault="003E4E05" w:rsidP="00E3335A">
      <w:pPr>
        <w:spacing w:after="0" w:line="360" w:lineRule="auto"/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</w:pPr>
    </w:p>
    <w:p w14:paraId="7C68F48F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će:</w:t>
      </w:r>
    </w:p>
    <w:p w14:paraId="617AFE72" w14:textId="463E2A25" w:rsidR="00FE0DEE" w:rsidRPr="00AF12DF" w:rsidRDefault="00DB118A" w:rsidP="00712A86">
      <w:pPr>
        <w:pStyle w:val="ListParagraph"/>
        <w:numPr>
          <w:ilvl w:val="0"/>
          <w:numId w:val="3"/>
        </w:numPr>
        <w:spacing w:after="0" w:line="360" w:lineRule="auto"/>
        <w:ind w:left="709"/>
        <w:jc w:val="left"/>
        <w:rPr>
          <w:rFonts w:cstheme="minorHAnsi"/>
          <w:b/>
          <w:noProof/>
          <w:sz w:val="24"/>
          <w:szCs w:val="24"/>
          <w:lang w:val="hr-HR"/>
        </w:rPr>
      </w:pPr>
      <w:r w:rsidRPr="00AF12DF">
        <w:rPr>
          <w:rFonts w:cstheme="minorHAnsi"/>
          <w:bCs/>
          <w:noProof/>
          <w:sz w:val="24"/>
          <w:szCs w:val="24"/>
          <w:lang w:val="hr-HR"/>
        </w:rPr>
        <w:t>o</w:t>
      </w:r>
      <w:r w:rsidR="00FE0DEE" w:rsidRPr="00AF12DF">
        <w:rPr>
          <w:rFonts w:cstheme="minorHAnsi"/>
          <w:bCs/>
          <w:noProof/>
          <w:sz w:val="24"/>
          <w:szCs w:val="24"/>
          <w:lang w:val="hr-HR"/>
        </w:rPr>
        <w:t xml:space="preserve">lakšati pristup postojećim </w:t>
      </w:r>
      <w:r w:rsidR="00D214B9" w:rsidRPr="00AF12DF">
        <w:rPr>
          <w:rFonts w:cstheme="minorHAnsi"/>
          <w:bCs/>
          <w:noProof/>
          <w:sz w:val="24"/>
          <w:szCs w:val="24"/>
          <w:lang w:val="hr-HR"/>
        </w:rPr>
        <w:t xml:space="preserve">istraživačkim </w:t>
      </w:r>
      <w:r w:rsidR="00FE0DEE" w:rsidRPr="00AF12DF">
        <w:rPr>
          <w:rFonts w:cstheme="minorHAnsi"/>
          <w:bCs/>
          <w:noProof/>
          <w:sz w:val="24"/>
          <w:szCs w:val="24"/>
          <w:lang w:val="hr-HR"/>
        </w:rPr>
        <w:t xml:space="preserve">podacima o </w:t>
      </w:r>
      <w:r w:rsidR="00FE0DEE" w:rsidRPr="00AF12DF">
        <w:rPr>
          <w:rFonts w:cstheme="minorHAnsi"/>
          <w:b/>
          <w:noProof/>
          <w:sz w:val="24"/>
          <w:szCs w:val="24"/>
          <w:lang w:val="hr-HR"/>
        </w:rPr>
        <w:t>dobrobiti djece</w:t>
      </w:r>
      <w:r w:rsidR="0016610A" w:rsidRPr="00AF12DF">
        <w:rPr>
          <w:rFonts w:cstheme="minorHAnsi"/>
          <w:b/>
          <w:noProof/>
          <w:sz w:val="24"/>
          <w:szCs w:val="24"/>
          <w:lang w:val="hr-HR"/>
        </w:rPr>
        <w:t xml:space="preserve"> i mladih</w:t>
      </w:r>
      <w:r w:rsidR="003656B2" w:rsidRPr="00AF12DF">
        <w:rPr>
          <w:rFonts w:cstheme="minorHAnsi"/>
          <w:b/>
          <w:noProof/>
          <w:sz w:val="24"/>
          <w:szCs w:val="24"/>
          <w:lang w:val="hr-HR"/>
        </w:rPr>
        <w:t>,</w:t>
      </w:r>
    </w:p>
    <w:p w14:paraId="46804164" w14:textId="11D7D6A5" w:rsidR="00FE0DEE" w:rsidRPr="00AF12DF" w:rsidRDefault="00DB118A" w:rsidP="00712A86">
      <w:pPr>
        <w:pStyle w:val="ListParagraph"/>
        <w:numPr>
          <w:ilvl w:val="0"/>
          <w:numId w:val="3"/>
        </w:numPr>
        <w:spacing w:after="0" w:line="360" w:lineRule="auto"/>
        <w:ind w:left="709"/>
        <w:jc w:val="left"/>
        <w:rPr>
          <w:rFonts w:cstheme="minorHAnsi"/>
          <w:noProof/>
          <w:sz w:val="24"/>
          <w:szCs w:val="24"/>
          <w:lang w:val="hr-HR"/>
        </w:rPr>
      </w:pPr>
      <w:r w:rsidRPr="00AF12DF">
        <w:rPr>
          <w:rFonts w:cstheme="minorHAnsi"/>
          <w:noProof/>
          <w:sz w:val="24"/>
          <w:szCs w:val="24"/>
          <w:lang w:val="hr-HR"/>
        </w:rPr>
        <w:t>p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roširiti </w:t>
      </w:r>
      <w:r w:rsidR="00712A86" w:rsidRPr="00AF12DF">
        <w:rPr>
          <w:rFonts w:cstheme="minorHAnsi"/>
          <w:noProof/>
          <w:sz w:val="24"/>
          <w:szCs w:val="24"/>
          <w:lang w:val="hr-HR"/>
        </w:rPr>
        <w:t>mrežu istraživačkih institucija</w:t>
      </w:r>
      <w:r w:rsidR="00712A86" w:rsidRPr="00AF12DF">
        <w:rPr>
          <w:rFonts w:cstheme="minorHAnsi"/>
          <w:b/>
          <w:noProof/>
          <w:sz w:val="24"/>
          <w:szCs w:val="24"/>
          <w:lang w:val="hr-HR"/>
        </w:rPr>
        <w:t xml:space="preserve"> </w:t>
      </w:r>
      <w:r w:rsidR="00712A86" w:rsidRPr="00AF12DF">
        <w:rPr>
          <w:rFonts w:cstheme="minorHAnsi"/>
          <w:noProof/>
          <w:sz w:val="24"/>
          <w:szCs w:val="24"/>
          <w:lang w:val="hr-HR"/>
        </w:rPr>
        <w:t>unutar projekta</w:t>
      </w:r>
      <w:r w:rsidR="00712A86" w:rsidRPr="00AF12DF">
        <w:rPr>
          <w:rFonts w:cstheme="minorHAnsi"/>
          <w:b/>
          <w:noProof/>
          <w:sz w:val="24"/>
          <w:szCs w:val="24"/>
          <w:lang w:val="hr-HR"/>
        </w:rPr>
        <w:t xml:space="preserve"> </w:t>
      </w:r>
      <w:r w:rsidRPr="00AF12DF">
        <w:rPr>
          <w:rFonts w:cstheme="minorHAnsi"/>
          <w:b/>
          <w:noProof/>
          <w:sz w:val="24"/>
          <w:szCs w:val="24"/>
          <w:lang w:val="hr-HR"/>
        </w:rPr>
        <w:t>Odrastanje u digitalnoj Europi</w:t>
      </w:r>
      <w:r w:rsidRPr="00AF12DF">
        <w:rPr>
          <w:rFonts w:cstheme="minorHAnsi"/>
          <w:noProof/>
          <w:sz w:val="24"/>
          <w:szCs w:val="24"/>
          <w:lang w:val="hr-HR"/>
        </w:rPr>
        <w:t xml:space="preserve"> (</w:t>
      </w:r>
      <w:r w:rsidR="00FE0DEE" w:rsidRPr="00AF12DF">
        <w:rPr>
          <w:rFonts w:cstheme="minorHAnsi"/>
          <w:b/>
          <w:bCs/>
          <w:noProof/>
          <w:sz w:val="24"/>
          <w:szCs w:val="24"/>
          <w:lang w:val="hr-HR"/>
        </w:rPr>
        <w:t>Growing Up in Digital Europe</w:t>
      </w:r>
      <w:r w:rsidRPr="00AF12DF">
        <w:rPr>
          <w:rFonts w:cstheme="minorHAnsi"/>
          <w:noProof/>
          <w:sz w:val="24"/>
          <w:szCs w:val="24"/>
          <w:lang w:val="hr-HR"/>
        </w:rPr>
        <w:t>-</w:t>
      </w:r>
      <w:r w:rsidR="00FE0DEE" w:rsidRPr="00AF12DF">
        <w:rPr>
          <w:rFonts w:cstheme="minorHAnsi"/>
          <w:b/>
          <w:bCs/>
          <w:noProof/>
          <w:sz w:val="24"/>
          <w:szCs w:val="24"/>
          <w:lang w:val="hr-HR"/>
        </w:rPr>
        <w:t>GUIDE</w:t>
      </w:r>
      <w:r w:rsidR="00FE0DEE" w:rsidRPr="00AF12DF">
        <w:rPr>
          <w:rFonts w:cstheme="minorHAnsi"/>
          <w:noProof/>
          <w:sz w:val="24"/>
          <w:szCs w:val="24"/>
          <w:lang w:val="hr-HR"/>
        </w:rPr>
        <w:t>/Eurocohort)</w:t>
      </w:r>
      <w:r w:rsidR="003656B2" w:rsidRPr="00AF12DF">
        <w:rPr>
          <w:rFonts w:cstheme="minorHAnsi"/>
          <w:noProof/>
          <w:sz w:val="24"/>
          <w:szCs w:val="24"/>
          <w:lang w:val="hr-HR"/>
        </w:rPr>
        <w:t>,</w:t>
      </w:r>
    </w:p>
    <w:p w14:paraId="41597B56" w14:textId="0D6961C0" w:rsidR="00FE0DEE" w:rsidRPr="00AF12DF" w:rsidRDefault="00DB118A" w:rsidP="00712A86">
      <w:pPr>
        <w:pStyle w:val="ListParagraph"/>
        <w:numPr>
          <w:ilvl w:val="0"/>
          <w:numId w:val="3"/>
        </w:numPr>
        <w:spacing w:after="0" w:line="360" w:lineRule="auto"/>
        <w:ind w:left="709"/>
        <w:jc w:val="left"/>
        <w:rPr>
          <w:rFonts w:cstheme="minorHAnsi"/>
          <w:noProof/>
          <w:sz w:val="24"/>
          <w:szCs w:val="24"/>
          <w:lang w:val="hr-HR"/>
        </w:rPr>
      </w:pPr>
      <w:r w:rsidRPr="00AF12DF">
        <w:rPr>
          <w:rFonts w:cstheme="minorHAnsi"/>
          <w:noProof/>
          <w:sz w:val="24"/>
          <w:szCs w:val="24"/>
          <w:lang w:val="hr-HR"/>
        </w:rPr>
        <w:t>p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okrenuti GUIDE </w:t>
      </w:r>
      <w:r w:rsidR="00D214B9" w:rsidRPr="00AF12DF">
        <w:rPr>
          <w:rFonts w:cstheme="minorHAnsi"/>
          <w:noProof/>
          <w:sz w:val="24"/>
          <w:szCs w:val="24"/>
          <w:lang w:val="hr-HR"/>
        </w:rPr>
        <w:t>projekt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 </w:t>
      </w:r>
      <w:r w:rsidR="00325ADA" w:rsidRPr="00AF12DF">
        <w:rPr>
          <w:rFonts w:cstheme="minorHAnsi"/>
          <w:noProof/>
          <w:sz w:val="24"/>
          <w:szCs w:val="24"/>
          <w:lang w:val="hr-HR"/>
        </w:rPr>
        <w:t xml:space="preserve">provedbom </w:t>
      </w:r>
      <w:r w:rsidR="00FE0DEE" w:rsidRPr="00AF12DF">
        <w:rPr>
          <w:rFonts w:cstheme="minorHAnsi"/>
          <w:noProof/>
          <w:sz w:val="24"/>
          <w:szCs w:val="24"/>
          <w:lang w:val="hr-HR"/>
        </w:rPr>
        <w:t>opsežn</w:t>
      </w:r>
      <w:r w:rsidR="00325ADA" w:rsidRPr="00AF12DF">
        <w:rPr>
          <w:rFonts w:cstheme="minorHAnsi"/>
          <w:noProof/>
          <w:sz w:val="24"/>
          <w:szCs w:val="24"/>
          <w:lang w:val="hr-HR"/>
        </w:rPr>
        <w:t>og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 pilot</w:t>
      </w:r>
      <w:r w:rsidR="00712A86" w:rsidRPr="00AF12DF">
        <w:rPr>
          <w:rFonts w:cstheme="minorHAnsi"/>
          <w:noProof/>
          <w:sz w:val="24"/>
          <w:szCs w:val="24"/>
          <w:lang w:val="hr-HR"/>
        </w:rPr>
        <w:t xml:space="preserve"> </w:t>
      </w:r>
      <w:r w:rsidR="0016610A" w:rsidRPr="00AF12DF">
        <w:rPr>
          <w:rFonts w:cstheme="minorHAnsi"/>
          <w:noProof/>
          <w:sz w:val="24"/>
          <w:szCs w:val="24"/>
          <w:lang w:val="hr-HR"/>
        </w:rPr>
        <w:t>istraživanj</w:t>
      </w:r>
      <w:r w:rsidR="00325ADA" w:rsidRPr="00AF12DF">
        <w:rPr>
          <w:rFonts w:cstheme="minorHAnsi"/>
          <w:noProof/>
          <w:sz w:val="24"/>
          <w:szCs w:val="24"/>
          <w:lang w:val="hr-HR"/>
        </w:rPr>
        <w:t>a</w:t>
      </w:r>
      <w:r w:rsidR="00D214B9" w:rsidRPr="00AF12DF">
        <w:rPr>
          <w:rFonts w:cstheme="minorHAnsi"/>
          <w:noProof/>
          <w:sz w:val="24"/>
          <w:szCs w:val="24"/>
          <w:lang w:val="hr-HR"/>
        </w:rPr>
        <w:t xml:space="preserve"> u kojem se prate</w:t>
      </w:r>
      <w:r w:rsidR="0016610A" w:rsidRPr="00AF12DF">
        <w:rPr>
          <w:rFonts w:cstheme="minorHAnsi"/>
          <w:noProof/>
          <w:sz w:val="24"/>
          <w:szCs w:val="24"/>
          <w:lang w:val="hr-HR"/>
        </w:rPr>
        <w:t xml:space="preserve"> </w:t>
      </w:r>
      <w:r w:rsidR="00D214B9" w:rsidRPr="00AF12DF">
        <w:rPr>
          <w:rFonts w:cstheme="minorHAnsi"/>
          <w:noProof/>
          <w:sz w:val="24"/>
          <w:szCs w:val="24"/>
          <w:lang w:val="hr-HR"/>
        </w:rPr>
        <w:t xml:space="preserve">različite dobne kohorte djece i mladih 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koristeći </w:t>
      </w:r>
      <w:r w:rsidR="00D214B9" w:rsidRPr="00AF12DF">
        <w:rPr>
          <w:rFonts w:cstheme="minorHAnsi"/>
          <w:noProof/>
          <w:sz w:val="24"/>
          <w:szCs w:val="24"/>
          <w:lang w:val="hr-HR"/>
        </w:rPr>
        <w:t xml:space="preserve">jedinstveni instrument 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i </w:t>
      </w:r>
      <w:r w:rsidR="00D214B9" w:rsidRPr="00AF12DF">
        <w:rPr>
          <w:rFonts w:cstheme="minorHAnsi"/>
          <w:noProof/>
          <w:sz w:val="24"/>
          <w:szCs w:val="24"/>
          <w:lang w:val="hr-HR"/>
        </w:rPr>
        <w:t>usklađeni istraživački n</w:t>
      </w:r>
      <w:r w:rsidR="00FE0DEE" w:rsidRPr="00AF12DF">
        <w:rPr>
          <w:rFonts w:cstheme="minorHAnsi"/>
          <w:noProof/>
          <w:sz w:val="24"/>
          <w:szCs w:val="24"/>
          <w:lang w:val="hr-HR"/>
        </w:rPr>
        <w:t xml:space="preserve">acrt u </w:t>
      </w:r>
      <w:r w:rsidR="00E43883" w:rsidRPr="00AF12DF">
        <w:rPr>
          <w:rFonts w:cstheme="minorHAnsi"/>
          <w:noProof/>
          <w:sz w:val="24"/>
          <w:szCs w:val="24"/>
          <w:lang w:val="hr-HR"/>
        </w:rPr>
        <w:t>nekoliko europskih zemalja.</w:t>
      </w:r>
    </w:p>
    <w:p w14:paraId="20DD5C33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</w:p>
    <w:p w14:paraId="6726CEB7" w14:textId="569E8CC8" w:rsidR="00FE0DEE" w:rsidRPr="00AF12DF" w:rsidRDefault="00FE0DEE" w:rsidP="00FE0DEE">
      <w:pPr>
        <w:spacing w:after="0" w:line="360" w:lineRule="auto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</w:t>
      </w:r>
      <w:r w:rsidR="001121C7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će 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poboljšati dobrobit djece:</w:t>
      </w:r>
    </w:p>
    <w:p w14:paraId="56D5398A" w14:textId="1ED7BEC5" w:rsidR="00FE0DEE" w:rsidRPr="00AF12DF" w:rsidRDefault="00DB118A" w:rsidP="00FE0DE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</w:t>
      </w:r>
      <w:r w:rsidR="00E43883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snivanjem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E43883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istraživačke zajednice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koj</w:t>
      </w:r>
      <w:r w:rsidR="00E43883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a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rad</w:t>
      </w:r>
      <w:r w:rsidR="00E43883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na unapređenju dobrobiti djece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mladih</w:t>
      </w:r>
      <w:r w:rsidR="003656B2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,</w:t>
      </w:r>
    </w:p>
    <w:p w14:paraId="4D0D5506" w14:textId="55BE51FF" w:rsidR="00FE0DEE" w:rsidRPr="00AF12DF" w:rsidRDefault="00DB118A" w:rsidP="00FE0DE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okretanjem prvog </w:t>
      </w:r>
      <w:r w:rsidR="00D214B9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longitudinalnog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istraživanja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na razini Europe </w:t>
      </w:r>
      <w:r w:rsidR="00D214B9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kojim će se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prati</w:t>
      </w:r>
      <w:r w:rsidR="00D214B9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ti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dobrobit djece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mladih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E43883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tijekom odrastanja i životnih faza</w:t>
      </w:r>
      <w:r w:rsidR="003656B2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,</w:t>
      </w:r>
    </w:p>
    <w:p w14:paraId="1383A49E" w14:textId="015C99F4" w:rsidR="00FE0DEE" w:rsidRPr="00AF12DF" w:rsidRDefault="00DB118A" w:rsidP="00FE0DEE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siguravanjem visoke kvalitete </w:t>
      </w:r>
      <w:r w:rsidR="00D214B9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istraživačkih 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podataka koji će oblikovati politike koje </w:t>
      </w:r>
      <w:r w:rsidR="00E43883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izravno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utječu na živote djece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mladih</w:t>
      </w:r>
      <w:r w:rsidR="001121C7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.</w:t>
      </w:r>
    </w:p>
    <w:p w14:paraId="3C4F0848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3EFD858D" w14:textId="3916453D" w:rsidR="00FE0DEE" w:rsidRPr="00AF12DF" w:rsidRDefault="00C62F0E" w:rsidP="00FE0DEE">
      <w:pPr>
        <w:spacing w:after="0" w:line="360" w:lineRule="auto"/>
        <w:jc w:val="left"/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noProof/>
          <w:color w:val="000000"/>
          <w:sz w:val="24"/>
          <w:szCs w:val="24"/>
          <w:lang w:val="hr-HR" w:eastAsia="en-GB"/>
        </w:rPr>
        <w:lastRenderedPageBreak/>
        <w:t>COORDINATE</w:t>
      </w:r>
      <w:r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 xml:space="preserve"> će dati</w:t>
      </w:r>
      <w:r w:rsidR="00FE0DEE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 xml:space="preserve"> </w:t>
      </w:r>
      <w:r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>pravo</w:t>
      </w:r>
      <w:r w:rsidR="00E43883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 xml:space="preserve"> </w:t>
      </w:r>
      <w:r w:rsidR="00FE0DEE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 xml:space="preserve">glasa djeci </w:t>
      </w:r>
      <w:r w:rsidR="001121C7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>o</w:t>
      </w:r>
      <w:r w:rsidR="00FE0DEE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 xml:space="preserve"> istraživanju </w:t>
      </w:r>
      <w:r w:rsidR="00E43883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>u kojem sudjeluju</w:t>
      </w:r>
      <w:r w:rsidR="00FE0DEE" w:rsidRPr="00AF12DF">
        <w:rPr>
          <w:rFonts w:eastAsia="Times New Roman" w:cstheme="minorHAnsi"/>
          <w:b/>
          <w:bCs/>
          <w:noProof/>
          <w:color w:val="000000"/>
          <w:sz w:val="24"/>
          <w:szCs w:val="24"/>
          <w:lang w:val="hr-HR" w:eastAsia="en-GB"/>
        </w:rPr>
        <w:t xml:space="preserve"> </w:t>
      </w:r>
    </w:p>
    <w:p w14:paraId="1EF9526F" w14:textId="266B0D47" w:rsidR="00FE0DEE" w:rsidRPr="00AF12DF" w:rsidRDefault="00FE0DEE" w:rsidP="00FE0DEE">
      <w:pPr>
        <w:spacing w:after="0" w:line="360" w:lineRule="auto"/>
        <w:jc w:val="left"/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iCs/>
          <w:noProof/>
          <w:color w:val="000000"/>
          <w:sz w:val="24"/>
          <w:szCs w:val="24"/>
          <w:lang w:val="hr-HR" w:eastAsia="en-GB"/>
        </w:rPr>
        <w:t xml:space="preserve">COORDINATE 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će osnovati Savjetodavne odbore mladih (eng. Youth Advisory Board ili YAB) u Ujedinjenom Kraljevstvu, Portugalu, Hrvatskoj i Finskoj 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putem kojih će </w:t>
      </w:r>
      <w:r w:rsidR="00C62F0E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se 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mladi ljudi 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uključi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ti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 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u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 sv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e razine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 i 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etape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 istraživanja. Savjetodavni odbori mladih nadgledat će i savjetovati istraživače 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o svim ključnim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 </w:t>
      </w:r>
      <w:r w:rsidR="00D214B9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projektn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im</w:t>
      </w:r>
      <w:r w:rsidR="00D214B9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 xml:space="preserve"> </w:t>
      </w:r>
      <w:r w:rsidR="001121C7"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pitanjima</w:t>
      </w:r>
      <w:r w:rsidRPr="00AF12DF">
        <w:rPr>
          <w:rFonts w:eastAsia="Times New Roman" w:cstheme="minorHAnsi"/>
          <w:noProof/>
          <w:color w:val="000000"/>
          <w:sz w:val="24"/>
          <w:szCs w:val="24"/>
          <w:lang w:val="hr-HR" w:eastAsia="en-GB"/>
        </w:rPr>
        <w:t>.</w:t>
      </w:r>
    </w:p>
    <w:p w14:paraId="5DDC287D" w14:textId="77777777" w:rsidR="00FE0DEE" w:rsidRPr="00AF12DF" w:rsidRDefault="00FE0DEE" w:rsidP="00FE0DEE">
      <w:pPr>
        <w:spacing w:after="0" w:line="360" w:lineRule="auto"/>
        <w:jc w:val="left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620A3E24" w14:textId="3372F78A" w:rsidR="00FE0DEE" w:rsidRPr="00AF12DF" w:rsidRDefault="00C62F0E" w:rsidP="00FE0DEE">
      <w:pPr>
        <w:spacing w:after="0" w:line="360" w:lineRule="auto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će r</w:t>
      </w:r>
      <w:r w:rsidR="00FE0DEE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azvij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ati</w:t>
      </w:r>
      <w:r w:rsidR="00FE0DEE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istraživačk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e</w:t>
      </w:r>
      <w:r w:rsidR="00FE0DEE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kapacitet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e</w:t>
      </w:r>
      <w:r w:rsidR="00FE0DEE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diljem Europe</w:t>
      </w:r>
    </w:p>
    <w:p w14:paraId="3DFED926" w14:textId="0754151D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će omogućiti la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kši pristup postojećim istraživačkim podacima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 dobrobiti djece</w:t>
      </w:r>
      <w:r w:rsidR="00C62F0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mladih.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C62F0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Povećat će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znanje o longitudinalnim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istraživanjima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diljem Europe putem webinara, ljetnih škola i stipendija, povećati GUIDE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istraživačku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mrežu te pokrenuti GUIDE 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istraživanje provedbom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opsežnog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kohortn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og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pilot-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istraživanj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u Hrvatskoj, Finskoj, Francuskoj i Irskoj.</w:t>
      </w:r>
    </w:p>
    <w:p w14:paraId="74DD5A1F" w14:textId="588AD1D9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Pod vodstvom profesora Garyja Pollocka sa Sveučilišta </w:t>
      </w:r>
      <w:bookmarkStart w:id="1" w:name="_Hlk68789975"/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Metropolitan u Manchesteru</w:t>
      </w:r>
      <w:bookmarkEnd w:id="1"/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(Manchester Metropolitan University’s Policy Evaluation and Research Unit)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te izvanredne profesorice Jennifer Symonds s Sveučilišnog koledža u Dublinu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(The Geary Institute at University College Dublin)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,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projektu </w:t>
      </w:r>
      <w:r w:rsidRPr="00AF12DF"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dodijeljeno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je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5 milijuna eura iz programa Horizon 2020 Europske komisije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. Cilj projekta </w:t>
      </w:r>
      <w:r w:rsidR="0084775C" w:rsidRPr="00AF12DF">
        <w:rPr>
          <w:rFonts w:eastAsia="Times New Roman" w:cstheme="minorHAnsi"/>
          <w:b/>
          <w:i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je provesti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niz aktivnosti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koje će izgraditi infrastrukturne kapacitete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za 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pri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kupljanje i korištenje 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longitudinalnih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istraživačkih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podataka u svrhu poboljšavanja dobrobit</w:t>
      </w:r>
      <w:r w:rsidR="000853C4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djece</w:t>
      </w:r>
      <w:r w:rsidR="0016610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mladih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diljem Europe.</w:t>
      </w:r>
    </w:p>
    <w:p w14:paraId="6AD756DD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622C4303" w14:textId="2BDFF06B" w:rsidR="00FE0DEE" w:rsidRPr="00AF12DF" w:rsidRDefault="00FE0DEE" w:rsidP="00FE0DEE">
      <w:pPr>
        <w:spacing w:after="0" w:line="360" w:lineRule="auto"/>
        <w:rPr>
          <w:rFonts w:eastAsia="Times New Roman" w:cstheme="minorHAnsi"/>
          <w:i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Prof. Pollock: „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Dramatični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utjecaj COVID-19 krize na obrazovanje i mentalnu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zdravlje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mladih naglašava važnost razumijevanja kako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političke odluke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donesene danas utječu na mlade u budućnosti. U Ujedinjenom Kraljevstvu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svjedočimo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o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ogromnim promjenama u svakodnevnom životu mladih, od školovanja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od kuće i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promjena u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školskim ispitima do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problem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a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s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dijeljenjem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besplatnih školskih obroka.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Presretni smo što nam je omogućeno financiranje 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ovog projekta kojim ćemo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doći korak bliže u stvaranju prvog </w:t>
      </w:r>
      <w:r w:rsidR="00712A86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longitudinalnog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istraživanja djece i mladih u Europi. Također, vjerujemo da ćemo se kroz COORDINATE projekt pomaći prema sljedećoj fazi ovog važnog projekta – stvaranju čvrste istraživačke infrastrukture usmjerene paneuropskom longitudinalnom istraživanju dobrobiti djece i mladih.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“</w:t>
      </w:r>
    </w:p>
    <w:p w14:paraId="5713A520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i/>
          <w:noProof/>
          <w:sz w:val="24"/>
          <w:szCs w:val="24"/>
          <w:lang w:val="hr-HR" w:eastAsia="en-GB"/>
        </w:rPr>
      </w:pPr>
    </w:p>
    <w:p w14:paraId="27B2B111" w14:textId="1CC21AAF" w:rsidR="00FE0DEE" w:rsidRPr="00AF12DF" w:rsidRDefault="00FE0DEE" w:rsidP="00FE0DEE">
      <w:pPr>
        <w:spacing w:after="0" w:line="360" w:lineRule="auto"/>
        <w:rPr>
          <w:rFonts w:eastAsia="Times New Roman" w:cstheme="minorHAnsi"/>
          <w:i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Izv. prof. Symonds: „Ispitivanje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različitih dobnih kohorti djece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diljem Europe omogućit će donositeljima politik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a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pristup velikim količinama podataka o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zdravlju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i dobrobiti mladih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.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Podaci </w:t>
      </w:r>
      <w:r w:rsidR="00712A86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o </w:t>
      </w:r>
      <w:r w:rsidR="00AB39F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razin</w:t>
      </w:r>
      <w:r w:rsidR="00712A86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i</w:t>
      </w:r>
      <w:r w:rsidR="00325ADA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stresa u školi, </w:t>
      </w:r>
      <w:r w:rsidR="003656B2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osjećaju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sreće </w:t>
      </w:r>
      <w:r w:rsidR="00B51401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u domovima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za djecu i mlade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te kako odluke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lastRenderedPageBreak/>
        <w:t xml:space="preserve">donesene </w:t>
      </w:r>
      <w:r w:rsidR="00D214B9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u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različitim fazama</w:t>
      </w:r>
      <w:r w:rsidR="003656B2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života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utječu na </w:t>
      </w:r>
      <w:r w:rsidR="00712A86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osobnu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dobrobit mogu pružiti vrijedne spoznaje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. Vjerujem da ćemo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kroz COORDINATE projekt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dati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i snažnije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pravo 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glas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a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djeci u 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odlukama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koj</w:t>
      </w:r>
      <w:r w:rsidR="00347373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e</w:t>
      </w: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na njih utječu.“ </w:t>
      </w:r>
    </w:p>
    <w:p w14:paraId="4715AED8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i/>
          <w:noProof/>
          <w:sz w:val="24"/>
          <w:szCs w:val="24"/>
          <w:lang w:val="hr-HR" w:eastAsia="en-GB"/>
        </w:rPr>
      </w:pPr>
    </w:p>
    <w:p w14:paraId="7C76292B" w14:textId="12575F96" w:rsidR="007E64F6" w:rsidRPr="00AF12DF" w:rsidRDefault="00D214B9" w:rsidP="00E3335A">
      <w:pPr>
        <w:spacing w:after="0" w:line="360" w:lineRule="auto"/>
        <w:rPr>
          <w:rFonts w:eastAsia="Times New Roman" w:cstheme="minorHAnsi"/>
          <w:i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Izv. prof. Babarović: „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S velikim zadovoljstvom i snažnim istraživačkim interesom sudjelujemo u projektu COORDINATE. Pokretanje ovako opsežnog istraživanja o dobrobiti djece i mladih na europskoj razini predstavlja izazov ali i veliku priliku za prikupljanje relevantnih i kvalitetnih podataka</w:t>
      </w:r>
      <w:r w:rsidR="001121C7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. 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Vjerujemo da će oni poslužiti za </w:t>
      </w:r>
      <w:r w:rsidR="0084775C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bolje 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praćenje razvoja budućih generacija te usmjeravanje i vrednovanje politika usmjerenih na poboljšanje kvalitete </w:t>
      </w:r>
      <w:r w:rsidR="001121C7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života djece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</w:t>
      </w:r>
      <w:r w:rsidR="001121C7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i 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mladih.</w:t>
      </w:r>
      <w:r w:rsidR="001121C7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>“</w:t>
      </w:r>
      <w:r w:rsidR="00B32CB5" w:rsidRPr="00AF12DF">
        <w:rPr>
          <w:rFonts w:eastAsia="Times New Roman" w:cstheme="minorHAnsi"/>
          <w:i/>
          <w:noProof/>
          <w:sz w:val="24"/>
          <w:szCs w:val="24"/>
          <w:lang w:val="hr-HR" w:eastAsia="en-GB"/>
        </w:rPr>
        <w:t xml:space="preserve">  </w:t>
      </w:r>
    </w:p>
    <w:p w14:paraId="4ED6F403" w14:textId="77777777" w:rsidR="0021654D" w:rsidRPr="00AF12DF" w:rsidRDefault="0021654D" w:rsidP="00E3335A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29D5839F" w14:textId="43FD53F8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je </w:t>
      </w:r>
      <w:r w:rsidR="003656B2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sljedeća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faza GUIDE projekta financiranog iz programa Horizon 2020 koji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m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je utvrđeno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da donositelji politika diljem Europe trenutno nemaju pristup konzistentnim, usporedivim i kvalitetnim podacima o dobrobiti djece</w:t>
      </w:r>
      <w:r w:rsidR="00325AD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mladih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na temelju kojih bi mogli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odlučivati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.</w:t>
      </w:r>
    </w:p>
    <w:p w14:paraId="7F272294" w14:textId="0D4318B5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bookmarkStart w:id="2" w:name="_Hlk67049043"/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GUIDE će biti važan izvor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podataka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za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razvijanj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socijaln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ih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politik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a usmjerenih prema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djec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i, mladima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obitelji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ma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diljem Europe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kroz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dugi niz godina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.</w:t>
      </w:r>
      <w:r w:rsidR="00325AD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Longitudinalno k</w:t>
      </w:r>
      <w:r w:rsidR="00325AD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ohortno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325AD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istraživanje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koje ć</w:t>
      </w:r>
      <w:r w:rsidR="00325AD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uključivati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nacionalne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reprezentativne uzorke novorođene djece i djece školske dobi </w:t>
      </w:r>
      <w:r w:rsidR="00AB39F1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već će u ranoj fazi prikupljanja podataka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omogućit</w:t>
      </w:r>
      <w:r w:rsidR="00712A86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usporedbe različitih dobnih kohorti. Podaci  prikupljeni kroz </w:t>
      </w:r>
      <w:r w:rsidR="003656B2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idući 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period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osigurat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će praćenje razvoja djece i mladih te dati podlogu za vrednovanje različitih socijalnih intervencija i politika kako na nacionalno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j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tako i na europsko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j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razini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.</w:t>
      </w:r>
    </w:p>
    <w:bookmarkEnd w:id="2"/>
    <w:p w14:paraId="1B669455" w14:textId="77777777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4955516D" w14:textId="7FE177FB" w:rsidR="00FE0DEE" w:rsidRPr="00AF12DF" w:rsidRDefault="00FE0DEE" w:rsidP="00FE0DEE">
      <w:pPr>
        <w:spacing w:after="0" w:line="360" w:lineRule="auto"/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Zašto donositelji politika </w:t>
      </w:r>
      <w:r w:rsidR="0084775C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trebaju</w:t>
      </w:r>
      <w:r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 xml:space="preserve"> longitudinalna istraživanja</w:t>
      </w:r>
      <w:r w:rsidR="0084775C" w:rsidRPr="00AF12DF">
        <w:rPr>
          <w:rFonts w:eastAsia="Times New Roman" w:cstheme="minorHAnsi"/>
          <w:b/>
          <w:bCs/>
          <w:noProof/>
          <w:sz w:val="24"/>
          <w:szCs w:val="24"/>
          <w:lang w:val="hr-HR" w:eastAsia="en-GB"/>
        </w:rPr>
        <w:t>?</w:t>
      </w:r>
    </w:p>
    <w:p w14:paraId="6921A68D" w14:textId="0B549538" w:rsidR="00FE0DEE" w:rsidRPr="00AF12DF" w:rsidRDefault="00FE0DEE" w:rsidP="00FE0DEE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Longitudinalna </w:t>
      </w:r>
      <w:r w:rsidR="00325AD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istraživanja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snažan su izvor podataka za oblikovanje,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razvoj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 vrednovanje političkih odluka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. Longitudinalni podaci se mogu koristiti kako bi se prikazal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iskustva različitih 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dobnih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kohorti 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stanovnika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84775C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različitih zemalja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tijekom njihova života. 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Konkretno,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GUIDE donositeljima politik</w:t>
      </w:r>
      <w:r w:rsidR="00712A86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nudi sljedeće:</w:t>
      </w:r>
    </w:p>
    <w:p w14:paraId="4AFF54E6" w14:textId="70E93D38" w:rsidR="00FE0DEE" w:rsidRPr="00AF12DF" w:rsidRDefault="003656B2" w:rsidP="00FE0DE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j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edinstven uvid u ključne prij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elazne trenutke u životu djece i mladih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,</w:t>
      </w:r>
    </w:p>
    <w:p w14:paraId="4068E80D" w14:textId="3EDE6E74" w:rsidR="00FE0DEE" w:rsidRPr="00AF12DF" w:rsidRDefault="003656B2" w:rsidP="00FE0DE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m</w:t>
      </w:r>
      <w:r w:rsidR="008014BF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ogućnost međunarodne usporedbe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dobrobiti djece i mladih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,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</w:p>
    <w:p w14:paraId="139B152A" w14:textId="76401B33" w:rsidR="00FE0DEE" w:rsidRPr="00AF12DF" w:rsidRDefault="003656B2" w:rsidP="00FE0DEE">
      <w:pPr>
        <w:pStyle w:val="ListParagraph"/>
        <w:numPr>
          <w:ilvl w:val="0"/>
          <w:numId w:val="9"/>
        </w:num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rilik</w:t>
      </w:r>
      <w:r w:rsidR="008014BF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u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za evaluaciju utjecaja politik</w:t>
      </w:r>
      <w:r w:rsidR="00D660B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a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tijekom vremena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.</w:t>
      </w:r>
    </w:p>
    <w:p w14:paraId="7F37A36C" w14:textId="77777777" w:rsidR="0021654D" w:rsidRPr="00AF12DF" w:rsidRDefault="0021654D" w:rsidP="0021654D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5EC10A45" w14:textId="3DB6C5B0" w:rsidR="00DF6E9C" w:rsidRPr="00AF12DF" w:rsidRDefault="00FE0DEE" w:rsidP="00E3335A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Više informacija o GUIDE </w:t>
      </w:r>
      <w:r w:rsidR="008014BF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projektu 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>možete pronaći na</w:t>
      </w:r>
      <w:r w:rsidR="003E3BAA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: </w:t>
      </w:r>
      <w:hyperlink r:id="rId5" w:history="1">
        <w:r w:rsidR="00AF08CE" w:rsidRPr="00AF12DF">
          <w:rPr>
            <w:rStyle w:val="Hyperlink"/>
            <w:rFonts w:eastAsia="Times New Roman" w:cstheme="minorHAnsi"/>
            <w:noProof/>
            <w:sz w:val="24"/>
            <w:szCs w:val="24"/>
            <w:lang w:val="hr-HR" w:eastAsia="en-GB"/>
          </w:rPr>
          <w:t>https://www.eurocohort.eu</w:t>
        </w:r>
      </w:hyperlink>
      <w:r w:rsidR="00AF08C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</w:p>
    <w:p w14:paraId="53E4C5E6" w14:textId="5CD6B24E" w:rsidR="008C090F" w:rsidRPr="00AF12DF" w:rsidRDefault="00325ADA" w:rsidP="00E3335A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lastRenderedPageBreak/>
        <w:t>Animaciju koja ukazuje na važnost Europskog kohortnog istraživanja možete pronaći na:</w:t>
      </w:r>
    </w:p>
    <w:p w14:paraId="247A928B" w14:textId="206F5E7C" w:rsidR="00AE5A45" w:rsidRPr="00AF12DF" w:rsidRDefault="00AF12DF" w:rsidP="00E3335A">
      <w:pPr>
        <w:spacing w:after="0" w:line="36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hyperlink r:id="rId6" w:history="1">
        <w:r w:rsidR="00AE5A45" w:rsidRPr="00AF12DF">
          <w:rPr>
            <w:rStyle w:val="Hyperlink"/>
            <w:rFonts w:eastAsia="Times New Roman" w:cstheme="minorHAnsi"/>
            <w:noProof/>
            <w:sz w:val="24"/>
            <w:szCs w:val="24"/>
            <w:lang w:val="hr-HR" w:eastAsia="en-GB"/>
          </w:rPr>
          <w:t>https://www.eurocohort.eu/news/eurocohort-now-explained-in-a-short-animation/id/165</w:t>
        </w:r>
      </w:hyperlink>
      <w:r w:rsidR="00AE5A45"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</w:p>
    <w:p w14:paraId="7338CEA9" w14:textId="77777777" w:rsidR="00686110" w:rsidRPr="00AF12DF" w:rsidRDefault="00686110" w:rsidP="00E3335A">
      <w:pPr>
        <w:spacing w:after="0" w:line="24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4200651B" w14:textId="0310EB50" w:rsidR="00686110" w:rsidRPr="00AF12DF" w:rsidRDefault="0021654D" w:rsidP="00E3335A">
      <w:pPr>
        <w:spacing w:after="0" w:line="24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  <w:r w:rsidRPr="00AF12DF">
        <w:rPr>
          <w:rFonts w:eastAsia="Times New Roman" w:cstheme="minorHAnsi"/>
          <w:b/>
          <w:bCs/>
          <w:i/>
          <w:iCs/>
          <w:noProof/>
          <w:sz w:val="24"/>
          <w:szCs w:val="24"/>
          <w:lang w:val="hr-HR" w:eastAsia="en-GB"/>
        </w:rPr>
        <w:t>COORDINATE</w:t>
      </w:r>
      <w:r w:rsidRPr="00AF12DF">
        <w:rPr>
          <w:rFonts w:eastAsia="Times New Roman" w:cstheme="minorHAnsi"/>
          <w:noProof/>
          <w:sz w:val="24"/>
          <w:szCs w:val="24"/>
          <w:lang w:val="hr-HR" w:eastAsia="en-GB"/>
        </w:rPr>
        <w:t xml:space="preserve"> </w:t>
      </w:r>
      <w:r w:rsidR="00FE0DEE" w:rsidRPr="00AF12DF">
        <w:rPr>
          <w:rFonts w:eastAsia="Times New Roman" w:cstheme="minorHAnsi"/>
          <w:noProof/>
          <w:sz w:val="24"/>
          <w:szCs w:val="24"/>
          <w:lang w:val="hr-HR" w:eastAsia="en-GB"/>
        </w:rPr>
        <w:t>projektni partneri</w:t>
      </w:r>
    </w:p>
    <w:tbl>
      <w:tblPr>
        <w:tblW w:w="8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6237"/>
        <w:gridCol w:w="992"/>
      </w:tblGrid>
      <w:tr w:rsidR="002A2906" w:rsidRPr="00AF12DF" w14:paraId="281222F2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5BD646A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 xml:space="preserve">1 </w:t>
            </w:r>
          </w:p>
        </w:tc>
        <w:tc>
          <w:tcPr>
            <w:tcW w:w="6237" w:type="dxa"/>
            <w:vAlign w:val="center"/>
          </w:tcPr>
          <w:p w14:paraId="46619504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The Manchester Metropolitan University (Coordinator)</w:t>
            </w:r>
          </w:p>
        </w:tc>
        <w:tc>
          <w:tcPr>
            <w:tcW w:w="992" w:type="dxa"/>
            <w:vAlign w:val="center"/>
          </w:tcPr>
          <w:p w14:paraId="6502660E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GB</w:t>
            </w:r>
          </w:p>
        </w:tc>
      </w:tr>
      <w:tr w:rsidR="002A2906" w:rsidRPr="00AF12DF" w14:paraId="622B43AE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5AD35B0E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2</w:t>
            </w:r>
          </w:p>
        </w:tc>
        <w:tc>
          <w:tcPr>
            <w:tcW w:w="6237" w:type="dxa"/>
            <w:vAlign w:val="center"/>
          </w:tcPr>
          <w:p w14:paraId="79590A50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University College Dublin, The Geary Institute</w:t>
            </w:r>
          </w:p>
        </w:tc>
        <w:tc>
          <w:tcPr>
            <w:tcW w:w="992" w:type="dxa"/>
            <w:vAlign w:val="center"/>
          </w:tcPr>
          <w:p w14:paraId="22C45CDD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IE</w:t>
            </w:r>
          </w:p>
        </w:tc>
      </w:tr>
      <w:tr w:rsidR="002A2906" w:rsidRPr="00AF12DF" w14:paraId="55D7FC24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30D0494C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3</w:t>
            </w:r>
          </w:p>
        </w:tc>
        <w:tc>
          <w:tcPr>
            <w:tcW w:w="6237" w:type="dxa"/>
            <w:vAlign w:val="center"/>
          </w:tcPr>
          <w:p w14:paraId="4198AF5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Consortium of European Social Science Data Archives, European Research Infrastructure Consortium</w:t>
            </w:r>
          </w:p>
        </w:tc>
        <w:tc>
          <w:tcPr>
            <w:tcW w:w="992" w:type="dxa"/>
            <w:vAlign w:val="center"/>
          </w:tcPr>
          <w:p w14:paraId="18FDA60D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NO</w:t>
            </w:r>
          </w:p>
        </w:tc>
      </w:tr>
      <w:tr w:rsidR="002A2906" w:rsidRPr="00AF12DF" w14:paraId="55A0304D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59F0CC7D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4</w:t>
            </w:r>
          </w:p>
        </w:tc>
        <w:tc>
          <w:tcPr>
            <w:tcW w:w="6237" w:type="dxa"/>
            <w:vAlign w:val="center"/>
          </w:tcPr>
          <w:p w14:paraId="05E1C855" w14:textId="50C95B56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 xml:space="preserve">Institut </w:t>
            </w:r>
            <w:r w:rsidR="003656B2"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d</w:t>
            </w: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ru</w:t>
            </w:r>
            <w:r w:rsidR="00FE0DEE"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š</w:t>
            </w: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 xml:space="preserve">tvenih </w:t>
            </w:r>
            <w:r w:rsidR="003656B2"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z</w:t>
            </w: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nanosti Ivo Pilar</w:t>
            </w:r>
          </w:p>
        </w:tc>
        <w:tc>
          <w:tcPr>
            <w:tcW w:w="992" w:type="dxa"/>
            <w:vAlign w:val="center"/>
          </w:tcPr>
          <w:p w14:paraId="3F5C5E73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HR</w:t>
            </w:r>
          </w:p>
        </w:tc>
      </w:tr>
      <w:tr w:rsidR="002A2906" w:rsidRPr="00AF12DF" w14:paraId="1A1A8B31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7D69E19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5</w:t>
            </w:r>
          </w:p>
        </w:tc>
        <w:tc>
          <w:tcPr>
            <w:tcW w:w="6237" w:type="dxa"/>
            <w:vAlign w:val="center"/>
          </w:tcPr>
          <w:p w14:paraId="62008C70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Universidad Pompeu Fabra (Pompeu Fabra University)</w:t>
            </w:r>
          </w:p>
        </w:tc>
        <w:tc>
          <w:tcPr>
            <w:tcW w:w="992" w:type="dxa"/>
            <w:vAlign w:val="center"/>
          </w:tcPr>
          <w:p w14:paraId="2A0843B7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ES</w:t>
            </w:r>
          </w:p>
        </w:tc>
      </w:tr>
      <w:tr w:rsidR="002A2906" w:rsidRPr="00AF12DF" w14:paraId="6298928F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075A83C3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6</w:t>
            </w:r>
          </w:p>
        </w:tc>
        <w:tc>
          <w:tcPr>
            <w:tcW w:w="6237" w:type="dxa"/>
            <w:vAlign w:val="center"/>
          </w:tcPr>
          <w:p w14:paraId="367D82B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Institut national d'études démographiques</w:t>
            </w:r>
          </w:p>
        </w:tc>
        <w:tc>
          <w:tcPr>
            <w:tcW w:w="992" w:type="dxa"/>
            <w:vAlign w:val="center"/>
          </w:tcPr>
          <w:p w14:paraId="648F255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FR</w:t>
            </w:r>
          </w:p>
        </w:tc>
      </w:tr>
      <w:tr w:rsidR="002A2906" w:rsidRPr="00AF12DF" w14:paraId="4D0883FC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123B5FE1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7</w:t>
            </w:r>
          </w:p>
        </w:tc>
        <w:tc>
          <w:tcPr>
            <w:tcW w:w="6237" w:type="dxa"/>
            <w:vAlign w:val="center"/>
          </w:tcPr>
          <w:p w14:paraId="0AD9EBBF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University of Essex (The Institute for Social and Economic Research)</w:t>
            </w:r>
          </w:p>
        </w:tc>
        <w:tc>
          <w:tcPr>
            <w:tcW w:w="992" w:type="dxa"/>
            <w:vAlign w:val="center"/>
          </w:tcPr>
          <w:p w14:paraId="56C48AAA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GB</w:t>
            </w:r>
          </w:p>
        </w:tc>
      </w:tr>
      <w:tr w:rsidR="002A2906" w:rsidRPr="00AF12DF" w14:paraId="783D5DAF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5ABC276C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8</w:t>
            </w:r>
          </w:p>
        </w:tc>
        <w:tc>
          <w:tcPr>
            <w:tcW w:w="6237" w:type="dxa"/>
            <w:vAlign w:val="center"/>
          </w:tcPr>
          <w:p w14:paraId="7F414202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Znanstveno-raziskovalno središče Koper</w:t>
            </w:r>
          </w:p>
        </w:tc>
        <w:tc>
          <w:tcPr>
            <w:tcW w:w="992" w:type="dxa"/>
            <w:vAlign w:val="center"/>
          </w:tcPr>
          <w:p w14:paraId="3BCE6675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SI</w:t>
            </w:r>
          </w:p>
        </w:tc>
      </w:tr>
      <w:tr w:rsidR="002A2906" w:rsidRPr="00AF12DF" w14:paraId="1862D2FA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653FF1D7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9</w:t>
            </w:r>
          </w:p>
        </w:tc>
        <w:tc>
          <w:tcPr>
            <w:tcW w:w="6237" w:type="dxa"/>
            <w:vAlign w:val="center"/>
          </w:tcPr>
          <w:p w14:paraId="612DBB44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Europaisches Zentrum Fur Wohlfahrtspolitik Und Sozialforschung (European Centre for Social Welfare Policy and Research)</w:t>
            </w:r>
          </w:p>
        </w:tc>
        <w:tc>
          <w:tcPr>
            <w:tcW w:w="992" w:type="dxa"/>
            <w:vAlign w:val="center"/>
          </w:tcPr>
          <w:p w14:paraId="75855D8D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AT</w:t>
            </w:r>
          </w:p>
        </w:tc>
      </w:tr>
      <w:tr w:rsidR="002A2906" w:rsidRPr="00AF12DF" w14:paraId="2066E8F0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224471E7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10</w:t>
            </w:r>
          </w:p>
        </w:tc>
        <w:tc>
          <w:tcPr>
            <w:tcW w:w="6237" w:type="dxa"/>
            <w:vAlign w:val="center"/>
          </w:tcPr>
          <w:p w14:paraId="36D25D6C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ISCTE - Instituto Universitário de Lisboa (Centre for Research and Studies in Sociology)</w:t>
            </w:r>
          </w:p>
        </w:tc>
        <w:tc>
          <w:tcPr>
            <w:tcW w:w="992" w:type="dxa"/>
            <w:vAlign w:val="center"/>
          </w:tcPr>
          <w:p w14:paraId="7D78DA9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PT</w:t>
            </w:r>
          </w:p>
        </w:tc>
      </w:tr>
      <w:tr w:rsidR="002A2906" w:rsidRPr="00AF12DF" w14:paraId="3E0385F1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2703126F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11</w:t>
            </w:r>
          </w:p>
        </w:tc>
        <w:tc>
          <w:tcPr>
            <w:tcW w:w="6237" w:type="dxa"/>
            <w:vAlign w:val="center"/>
          </w:tcPr>
          <w:p w14:paraId="3BE6FE99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color w:val="BFBFBF" w:themeColor="background1" w:themeShade="BF"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Helsingin Yliopisto (University of Helsinki)</w:t>
            </w:r>
          </w:p>
        </w:tc>
        <w:tc>
          <w:tcPr>
            <w:tcW w:w="992" w:type="dxa"/>
            <w:vAlign w:val="center"/>
          </w:tcPr>
          <w:p w14:paraId="57539EE4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FI</w:t>
            </w:r>
          </w:p>
        </w:tc>
      </w:tr>
      <w:tr w:rsidR="002A2906" w:rsidRPr="00AF12DF" w14:paraId="257C6B42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283644B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12</w:t>
            </w:r>
          </w:p>
        </w:tc>
        <w:tc>
          <w:tcPr>
            <w:tcW w:w="6237" w:type="dxa"/>
            <w:vAlign w:val="center"/>
          </w:tcPr>
          <w:p w14:paraId="44F71C56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Alma Mater Studiorum- Università di Bologna </w:t>
            </w:r>
          </w:p>
        </w:tc>
        <w:tc>
          <w:tcPr>
            <w:tcW w:w="992" w:type="dxa"/>
            <w:vAlign w:val="center"/>
          </w:tcPr>
          <w:p w14:paraId="409B6B9E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IT</w:t>
            </w:r>
          </w:p>
        </w:tc>
      </w:tr>
      <w:tr w:rsidR="002A2906" w:rsidRPr="00AF12DF" w14:paraId="59D7CA14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312B9B2B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13</w:t>
            </w:r>
          </w:p>
        </w:tc>
        <w:tc>
          <w:tcPr>
            <w:tcW w:w="6237" w:type="dxa"/>
            <w:vAlign w:val="center"/>
          </w:tcPr>
          <w:p w14:paraId="70EC9271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Stichting CentERdata</w:t>
            </w:r>
          </w:p>
        </w:tc>
        <w:tc>
          <w:tcPr>
            <w:tcW w:w="992" w:type="dxa"/>
            <w:vAlign w:val="center"/>
          </w:tcPr>
          <w:p w14:paraId="223EAF4C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NL</w:t>
            </w:r>
          </w:p>
        </w:tc>
      </w:tr>
      <w:tr w:rsidR="002A2906" w:rsidRPr="00AF12DF" w14:paraId="5E722C6C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46704871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14</w:t>
            </w:r>
          </w:p>
        </w:tc>
        <w:tc>
          <w:tcPr>
            <w:tcW w:w="6237" w:type="dxa"/>
            <w:vAlign w:val="center"/>
          </w:tcPr>
          <w:p w14:paraId="5C97F576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University College London (Centre for Longitudinal Studies - CLS and Cohort and Longitudinal Studies Enhancement Resources – CLOSER)</w:t>
            </w:r>
          </w:p>
        </w:tc>
        <w:tc>
          <w:tcPr>
            <w:tcW w:w="992" w:type="dxa"/>
            <w:vAlign w:val="center"/>
          </w:tcPr>
          <w:p w14:paraId="2ADC3F39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GB</w:t>
            </w:r>
          </w:p>
        </w:tc>
      </w:tr>
      <w:tr w:rsidR="002A2906" w:rsidRPr="00AF12DF" w14:paraId="0640657C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5D1F0659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15</w:t>
            </w:r>
          </w:p>
        </w:tc>
        <w:tc>
          <w:tcPr>
            <w:tcW w:w="6237" w:type="dxa"/>
            <w:vAlign w:val="center"/>
          </w:tcPr>
          <w:p w14:paraId="0A435961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Koninklijke Nederlandse Akademie Van Wetenschappen - KNAW (Generations and Gender Programme – GGP)</w:t>
            </w:r>
          </w:p>
        </w:tc>
        <w:tc>
          <w:tcPr>
            <w:tcW w:w="992" w:type="dxa"/>
            <w:vAlign w:val="center"/>
          </w:tcPr>
          <w:p w14:paraId="2E79806B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NL</w:t>
            </w:r>
          </w:p>
        </w:tc>
      </w:tr>
      <w:tr w:rsidR="002A2906" w:rsidRPr="00AF12DF" w14:paraId="10805EB1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6F820D00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16</w:t>
            </w:r>
          </w:p>
        </w:tc>
        <w:tc>
          <w:tcPr>
            <w:tcW w:w="6237" w:type="dxa"/>
            <w:vAlign w:val="center"/>
          </w:tcPr>
          <w:p w14:paraId="6B39B9B9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Gesis-Leibniz-Institut Fur Sozialwissenschaften Ev (Leibniz Institute for the Social Sciences)</w:t>
            </w:r>
          </w:p>
        </w:tc>
        <w:tc>
          <w:tcPr>
            <w:tcW w:w="992" w:type="dxa"/>
            <w:vAlign w:val="center"/>
          </w:tcPr>
          <w:p w14:paraId="59A0FFC0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DE</w:t>
            </w:r>
          </w:p>
        </w:tc>
      </w:tr>
      <w:tr w:rsidR="002A2906" w:rsidRPr="00AF12DF" w14:paraId="7C6E80B6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27BD5C08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17</w:t>
            </w:r>
          </w:p>
        </w:tc>
        <w:tc>
          <w:tcPr>
            <w:tcW w:w="6237" w:type="dxa"/>
            <w:vAlign w:val="center"/>
          </w:tcPr>
          <w:p w14:paraId="26806D6F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Ipsos GmbH</w:t>
            </w:r>
          </w:p>
        </w:tc>
        <w:tc>
          <w:tcPr>
            <w:tcW w:w="992" w:type="dxa"/>
            <w:vAlign w:val="center"/>
          </w:tcPr>
          <w:p w14:paraId="2FD0E85A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DE</w:t>
            </w:r>
          </w:p>
        </w:tc>
      </w:tr>
      <w:tr w:rsidR="002A2906" w:rsidRPr="00AF12DF" w14:paraId="47535113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364CB2EA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18</w:t>
            </w:r>
          </w:p>
        </w:tc>
        <w:tc>
          <w:tcPr>
            <w:tcW w:w="6237" w:type="dxa"/>
            <w:vAlign w:val="center"/>
          </w:tcPr>
          <w:p w14:paraId="37788AF5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TNS UK Ltd (Kantar Public)</w:t>
            </w:r>
          </w:p>
        </w:tc>
        <w:tc>
          <w:tcPr>
            <w:tcW w:w="992" w:type="dxa"/>
            <w:vAlign w:val="center"/>
          </w:tcPr>
          <w:p w14:paraId="57FE06AF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GB</w:t>
            </w:r>
          </w:p>
        </w:tc>
      </w:tr>
      <w:tr w:rsidR="002A2906" w:rsidRPr="00AF12DF" w14:paraId="0501FB96" w14:textId="77777777" w:rsidTr="00CD70B9">
        <w:trPr>
          <w:trHeight w:val="284"/>
        </w:trPr>
        <w:tc>
          <w:tcPr>
            <w:tcW w:w="908" w:type="dxa"/>
            <w:vAlign w:val="center"/>
          </w:tcPr>
          <w:p w14:paraId="625A1626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19</w:t>
            </w:r>
          </w:p>
        </w:tc>
        <w:tc>
          <w:tcPr>
            <w:tcW w:w="6237" w:type="dxa"/>
            <w:vAlign w:val="center"/>
          </w:tcPr>
          <w:p w14:paraId="35109E40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cApStAn SA</w:t>
            </w:r>
          </w:p>
        </w:tc>
        <w:tc>
          <w:tcPr>
            <w:tcW w:w="992" w:type="dxa"/>
            <w:vAlign w:val="center"/>
          </w:tcPr>
          <w:p w14:paraId="162E305C" w14:textId="77777777" w:rsidR="002A2906" w:rsidRPr="00AF12DF" w:rsidRDefault="002A2906" w:rsidP="00E3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</w:pPr>
            <w:r w:rsidRPr="00AF12DF">
              <w:rPr>
                <w:rFonts w:cstheme="minorHAnsi"/>
                <w:b/>
                <w:bCs/>
                <w:noProof/>
                <w:sz w:val="24"/>
                <w:szCs w:val="24"/>
                <w:lang w:val="hr-HR"/>
              </w:rPr>
              <w:t>BE</w:t>
            </w:r>
          </w:p>
        </w:tc>
      </w:tr>
    </w:tbl>
    <w:p w14:paraId="44F69A36" w14:textId="77777777" w:rsidR="00792202" w:rsidRPr="00AF12DF" w:rsidRDefault="00792202" w:rsidP="00E3335A">
      <w:pPr>
        <w:spacing w:after="0" w:line="240" w:lineRule="auto"/>
        <w:rPr>
          <w:rFonts w:eastAsia="Times New Roman" w:cstheme="minorHAnsi"/>
          <w:noProof/>
          <w:sz w:val="24"/>
          <w:szCs w:val="24"/>
          <w:lang w:val="hr-HR" w:eastAsia="en-GB"/>
        </w:rPr>
      </w:pPr>
    </w:p>
    <w:p w14:paraId="636E2DC0" w14:textId="77777777" w:rsidR="00F3041B" w:rsidRPr="00AF12DF" w:rsidRDefault="00F3041B" w:rsidP="00E3335A">
      <w:pPr>
        <w:spacing w:after="0" w:line="240" w:lineRule="auto"/>
        <w:rPr>
          <w:rFonts w:cstheme="minorHAnsi"/>
          <w:noProof/>
          <w:sz w:val="24"/>
          <w:szCs w:val="24"/>
          <w:lang w:val="hr-HR"/>
        </w:rPr>
      </w:pPr>
    </w:p>
    <w:sectPr w:rsidR="00F3041B" w:rsidRPr="00AF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BB4"/>
    <w:multiLevelType w:val="hybridMultilevel"/>
    <w:tmpl w:val="F91415B2"/>
    <w:lvl w:ilvl="0" w:tplc="DF241B16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EC4388"/>
    <w:multiLevelType w:val="hybridMultilevel"/>
    <w:tmpl w:val="BA7EF52C"/>
    <w:lvl w:ilvl="0" w:tplc="DF241B1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39725A0E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0924"/>
    <w:multiLevelType w:val="hybridMultilevel"/>
    <w:tmpl w:val="C8A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5DB"/>
    <w:multiLevelType w:val="hybridMultilevel"/>
    <w:tmpl w:val="F5A8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BD9"/>
    <w:multiLevelType w:val="hybridMultilevel"/>
    <w:tmpl w:val="268EA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C63"/>
    <w:multiLevelType w:val="hybridMultilevel"/>
    <w:tmpl w:val="041E32FA"/>
    <w:lvl w:ilvl="0" w:tplc="DF241B1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702"/>
    <w:multiLevelType w:val="hybridMultilevel"/>
    <w:tmpl w:val="A8E6EEBA"/>
    <w:lvl w:ilvl="0" w:tplc="DF241B16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D51192"/>
    <w:multiLevelType w:val="hybridMultilevel"/>
    <w:tmpl w:val="901C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D2F5D"/>
    <w:multiLevelType w:val="hybridMultilevel"/>
    <w:tmpl w:val="9684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8"/>
    <w:rsid w:val="000166F7"/>
    <w:rsid w:val="00022232"/>
    <w:rsid w:val="000474D0"/>
    <w:rsid w:val="000476F6"/>
    <w:rsid w:val="00071741"/>
    <w:rsid w:val="000853C4"/>
    <w:rsid w:val="0009388F"/>
    <w:rsid w:val="000B716C"/>
    <w:rsid w:val="000E03A2"/>
    <w:rsid w:val="000E4126"/>
    <w:rsid w:val="001121C7"/>
    <w:rsid w:val="00125171"/>
    <w:rsid w:val="001467D1"/>
    <w:rsid w:val="0016610A"/>
    <w:rsid w:val="00181E04"/>
    <w:rsid w:val="001A707C"/>
    <w:rsid w:val="001B4A2B"/>
    <w:rsid w:val="001B55C9"/>
    <w:rsid w:val="001B68D0"/>
    <w:rsid w:val="0021654D"/>
    <w:rsid w:val="00265C6D"/>
    <w:rsid w:val="002A2906"/>
    <w:rsid w:val="002A3A6F"/>
    <w:rsid w:val="002B7A2B"/>
    <w:rsid w:val="002C4DD7"/>
    <w:rsid w:val="00325ADA"/>
    <w:rsid w:val="00347373"/>
    <w:rsid w:val="003656B2"/>
    <w:rsid w:val="00391F18"/>
    <w:rsid w:val="003D6740"/>
    <w:rsid w:val="003E3BAA"/>
    <w:rsid w:val="003E4E05"/>
    <w:rsid w:val="003E661A"/>
    <w:rsid w:val="00422199"/>
    <w:rsid w:val="0046076D"/>
    <w:rsid w:val="00485667"/>
    <w:rsid w:val="004B0D4B"/>
    <w:rsid w:val="004C465F"/>
    <w:rsid w:val="005062B5"/>
    <w:rsid w:val="00516EE1"/>
    <w:rsid w:val="00521A79"/>
    <w:rsid w:val="005340E4"/>
    <w:rsid w:val="00567348"/>
    <w:rsid w:val="005A38A4"/>
    <w:rsid w:val="005D5A74"/>
    <w:rsid w:val="00653674"/>
    <w:rsid w:val="00686110"/>
    <w:rsid w:val="00712A86"/>
    <w:rsid w:val="00717EEA"/>
    <w:rsid w:val="00792202"/>
    <w:rsid w:val="007A5F2F"/>
    <w:rsid w:val="007B7A8A"/>
    <w:rsid w:val="007E64F6"/>
    <w:rsid w:val="007E6516"/>
    <w:rsid w:val="007F1278"/>
    <w:rsid w:val="008014BF"/>
    <w:rsid w:val="00832ECF"/>
    <w:rsid w:val="00836D6E"/>
    <w:rsid w:val="0084775C"/>
    <w:rsid w:val="00865D03"/>
    <w:rsid w:val="008661FB"/>
    <w:rsid w:val="008B3150"/>
    <w:rsid w:val="008C090F"/>
    <w:rsid w:val="008D7E73"/>
    <w:rsid w:val="008E1653"/>
    <w:rsid w:val="009312C7"/>
    <w:rsid w:val="0097437D"/>
    <w:rsid w:val="009748A6"/>
    <w:rsid w:val="00995D3A"/>
    <w:rsid w:val="009E60F4"/>
    <w:rsid w:val="00A157E7"/>
    <w:rsid w:val="00A22537"/>
    <w:rsid w:val="00A2706B"/>
    <w:rsid w:val="00A7113F"/>
    <w:rsid w:val="00A8657D"/>
    <w:rsid w:val="00AB39F1"/>
    <w:rsid w:val="00AC5D43"/>
    <w:rsid w:val="00AE5A45"/>
    <w:rsid w:val="00AF08CE"/>
    <w:rsid w:val="00AF12DF"/>
    <w:rsid w:val="00B12A40"/>
    <w:rsid w:val="00B32CB5"/>
    <w:rsid w:val="00B51401"/>
    <w:rsid w:val="00B65EEE"/>
    <w:rsid w:val="00B762F1"/>
    <w:rsid w:val="00B83D5B"/>
    <w:rsid w:val="00B85140"/>
    <w:rsid w:val="00BB567F"/>
    <w:rsid w:val="00C02952"/>
    <w:rsid w:val="00C27FD4"/>
    <w:rsid w:val="00C31DDB"/>
    <w:rsid w:val="00C5415C"/>
    <w:rsid w:val="00C62F0E"/>
    <w:rsid w:val="00C66519"/>
    <w:rsid w:val="00CD70B9"/>
    <w:rsid w:val="00D03C7E"/>
    <w:rsid w:val="00D11BAB"/>
    <w:rsid w:val="00D214B9"/>
    <w:rsid w:val="00D3689E"/>
    <w:rsid w:val="00D55CCF"/>
    <w:rsid w:val="00D57AEC"/>
    <w:rsid w:val="00D654A1"/>
    <w:rsid w:val="00D660BE"/>
    <w:rsid w:val="00D85F33"/>
    <w:rsid w:val="00DA0FBB"/>
    <w:rsid w:val="00DB118A"/>
    <w:rsid w:val="00DC09FE"/>
    <w:rsid w:val="00DD6B60"/>
    <w:rsid w:val="00DE078F"/>
    <w:rsid w:val="00DE201A"/>
    <w:rsid w:val="00DF5A9C"/>
    <w:rsid w:val="00DF6E9C"/>
    <w:rsid w:val="00E223F9"/>
    <w:rsid w:val="00E30BC2"/>
    <w:rsid w:val="00E3335A"/>
    <w:rsid w:val="00E43883"/>
    <w:rsid w:val="00E90EBA"/>
    <w:rsid w:val="00EB1C72"/>
    <w:rsid w:val="00EB27D9"/>
    <w:rsid w:val="00ED1DED"/>
    <w:rsid w:val="00EF76FB"/>
    <w:rsid w:val="00F038A3"/>
    <w:rsid w:val="00F15C2D"/>
    <w:rsid w:val="00F25888"/>
    <w:rsid w:val="00F3041B"/>
    <w:rsid w:val="00F3544C"/>
    <w:rsid w:val="00FC2592"/>
    <w:rsid w:val="00FD09F2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D3CE"/>
  <w15:docId w15:val="{AF4A5FC3-DCB1-4C8C-9C26-EF58AF1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</w:style>
  <w:style w:type="paragraph" w:styleId="Heading1">
    <w:name w:val="heading 1"/>
    <w:basedOn w:val="Normal"/>
    <w:next w:val="Normal"/>
    <w:link w:val="Heading1Char"/>
    <w:uiPriority w:val="9"/>
    <w:qFormat/>
    <w:rsid w:val="005A38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8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8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8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8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8A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8A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8A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8A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8A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8A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8A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8A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8A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8A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8A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8A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8A4"/>
    <w:rPr>
      <w:b/>
      <w:i/>
      <w:smallCaps/>
      <w:color w:val="823B0B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5A38A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38A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8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38A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A38A4"/>
    <w:rPr>
      <w:b/>
      <w:color w:val="ED7D31" w:themeColor="accent2"/>
    </w:rPr>
  </w:style>
  <w:style w:type="character" w:styleId="Emphasis">
    <w:name w:val="Emphasis"/>
    <w:uiPriority w:val="20"/>
    <w:qFormat/>
    <w:rsid w:val="005A38A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A38A4"/>
    <w:pPr>
      <w:spacing w:after="0" w:line="240" w:lineRule="auto"/>
    </w:pPr>
  </w:style>
  <w:style w:type="paragraph" w:styleId="ListParagraph">
    <w:name w:val="List Paragraph"/>
    <w:aliases w:val="Paragraph,MCQ options,cS List Paragraph,Numbered Para 1,Dot pt,No Spacing1,List Paragraph Char Char Char,Indicator Text,List Paragraph1,Bullet Points,MAIN CONTENT,List Paragraph12,F5 List Paragraph"/>
    <w:basedOn w:val="Normal"/>
    <w:link w:val="ListParagraphChar"/>
    <w:uiPriority w:val="1"/>
    <w:qFormat/>
    <w:rsid w:val="005A38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38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38A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8A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8A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A38A4"/>
    <w:rPr>
      <w:i/>
    </w:rPr>
  </w:style>
  <w:style w:type="character" w:styleId="IntenseEmphasis">
    <w:name w:val="Intense Emphasis"/>
    <w:uiPriority w:val="21"/>
    <w:qFormat/>
    <w:rsid w:val="005A38A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A38A4"/>
    <w:rPr>
      <w:b/>
    </w:rPr>
  </w:style>
  <w:style w:type="character" w:styleId="IntenseReference">
    <w:name w:val="Intense Reference"/>
    <w:uiPriority w:val="32"/>
    <w:qFormat/>
    <w:rsid w:val="005A38A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38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8A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A38A4"/>
    <w:rPr>
      <w:b/>
      <w:bCs/>
      <w:caps/>
      <w:sz w:val="16"/>
      <w:szCs w:val="18"/>
    </w:rPr>
  </w:style>
  <w:style w:type="paragraph" w:customStyle="1" w:styleId="PersonalName">
    <w:name w:val="Personal Name"/>
    <w:basedOn w:val="Title"/>
    <w:rsid w:val="001B68D0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A38A4"/>
  </w:style>
  <w:style w:type="character" w:styleId="Hyperlink">
    <w:name w:val="Hyperlink"/>
    <w:basedOn w:val="DefaultParagraphFont"/>
    <w:uiPriority w:val="99"/>
    <w:unhideWhenUsed/>
    <w:rsid w:val="00C029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04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7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aragraph Char,MCQ options Char,cS List Paragraph Char,Numbered Para 1 Char,Dot pt Char,No Spacing1 Char,List Paragraph Char Char Char Char,Indicator Text Char,List Paragraph1 Char,Bullet Points Char,MAIN CONTENT Char"/>
    <w:link w:val="ListParagraph"/>
    <w:uiPriority w:val="1"/>
    <w:rsid w:val="005062B5"/>
  </w:style>
  <w:style w:type="character" w:styleId="CommentReference">
    <w:name w:val="annotation reference"/>
    <w:basedOn w:val="DefaultParagraphFont"/>
    <w:uiPriority w:val="99"/>
    <w:semiHidden/>
    <w:unhideWhenUsed/>
    <w:rsid w:val="00D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578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single" w:sz="36" w:space="11" w:color="3A6A83"/>
            <w:bottom w:val="none" w:sz="0" w:space="0" w:color="auto"/>
            <w:right w:val="none" w:sz="0" w:space="0" w:color="auto"/>
          </w:divBdr>
        </w:div>
      </w:divsChild>
    </w:div>
    <w:div w:id="1515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cohort.eu/news/eurocohort-now-explained-in-a-short-animation/id/165" TargetMode="External"/><Relationship Id="rId5" Type="http://schemas.openxmlformats.org/officeDocument/2006/relationships/hyperlink" Target="https://www.eurocohor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Szymczyk</dc:creator>
  <cp:lastModifiedBy>Windows User</cp:lastModifiedBy>
  <cp:revision>3</cp:revision>
  <dcterms:created xsi:type="dcterms:W3CDTF">2021-04-13T09:32:00Z</dcterms:created>
  <dcterms:modified xsi:type="dcterms:W3CDTF">2021-04-13T10:51:00Z</dcterms:modified>
</cp:coreProperties>
</file>